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B25" w:rsidRPr="00395B25" w:rsidRDefault="00395B25" w:rsidP="00BB0163">
      <w:pPr>
        <w:tabs>
          <w:tab w:val="left" w:pos="3969"/>
        </w:tabs>
        <w:ind w:hanging="6"/>
        <w:jc w:val="center"/>
        <w:rPr>
          <w:b/>
          <w:caps/>
          <w:color w:val="F8AA00"/>
          <w:sz w:val="24"/>
        </w:rPr>
      </w:pPr>
      <w:r w:rsidRPr="00395B25">
        <w:rPr>
          <w:noProof/>
          <w:sz w:val="32"/>
          <w:lang w:eastAsia="fr-FR"/>
        </w:rPr>
        <w:drawing>
          <wp:anchor distT="0" distB="0" distL="114300" distR="114300" simplePos="0" relativeHeight="251658240" behindDoc="0" locked="0" layoutInCell="1" allowOverlap="1">
            <wp:simplePos x="0" y="0"/>
            <wp:positionH relativeFrom="margin">
              <wp:posOffset>38100</wp:posOffset>
            </wp:positionH>
            <wp:positionV relativeFrom="margin">
              <wp:posOffset>-533400</wp:posOffset>
            </wp:positionV>
            <wp:extent cx="1801368" cy="1331976"/>
            <wp:effectExtent l="0" t="0" r="8890" b="190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PIE Loire Anjou coule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68" cy="1331976"/>
                    </a:xfrm>
                    <a:prstGeom prst="rect">
                      <a:avLst/>
                    </a:prstGeom>
                  </pic:spPr>
                </pic:pic>
              </a:graphicData>
            </a:graphic>
          </wp:anchor>
        </w:drawing>
      </w:r>
      <w:r w:rsidRPr="00395B25">
        <w:rPr>
          <w:b/>
          <w:caps/>
          <w:color w:val="F8AA00"/>
          <w:sz w:val="32"/>
        </w:rPr>
        <w:t>Offre</w:t>
      </w:r>
      <w:r w:rsidR="00390C2D">
        <w:rPr>
          <w:b/>
          <w:caps/>
          <w:color w:val="F8AA00"/>
          <w:sz w:val="32"/>
        </w:rPr>
        <w:t>s</w:t>
      </w:r>
      <w:r w:rsidRPr="00395B25">
        <w:rPr>
          <w:b/>
          <w:caps/>
          <w:color w:val="F8AA00"/>
          <w:sz w:val="28"/>
        </w:rPr>
        <w:t xml:space="preserve"> d’emploi</w:t>
      </w:r>
      <w:r w:rsidR="00390C2D">
        <w:rPr>
          <w:b/>
          <w:caps/>
          <w:color w:val="F8AA00"/>
          <w:sz w:val="28"/>
        </w:rPr>
        <w:t>s</w:t>
      </w:r>
      <w:r w:rsidR="00B71DF4">
        <w:rPr>
          <w:b/>
          <w:caps/>
          <w:color w:val="F8AA00"/>
          <w:sz w:val="28"/>
        </w:rPr>
        <w:t xml:space="preserve"> – </w:t>
      </w:r>
      <w:r w:rsidR="00192D79">
        <w:rPr>
          <w:b/>
          <w:caps/>
          <w:color w:val="F8AA00"/>
          <w:sz w:val="28"/>
        </w:rPr>
        <w:t>Avril</w:t>
      </w:r>
      <w:r w:rsidR="008C5131">
        <w:rPr>
          <w:b/>
          <w:caps/>
          <w:color w:val="F8AA00"/>
          <w:sz w:val="28"/>
        </w:rPr>
        <w:t xml:space="preserve"> 20</w:t>
      </w:r>
      <w:r w:rsidR="00D10402">
        <w:rPr>
          <w:b/>
          <w:caps/>
          <w:color w:val="F8AA00"/>
          <w:sz w:val="28"/>
        </w:rPr>
        <w:t>20</w:t>
      </w:r>
    </w:p>
    <w:p w:rsidR="00395B25" w:rsidRPr="00B71DF4" w:rsidRDefault="00BB0163" w:rsidP="00BB0163">
      <w:pPr>
        <w:tabs>
          <w:tab w:val="left" w:pos="3969"/>
        </w:tabs>
        <w:ind w:hanging="6"/>
        <w:jc w:val="center"/>
        <w:rPr>
          <w:b/>
          <w:caps/>
          <w:color w:val="F8AA00"/>
          <w:sz w:val="28"/>
          <w:szCs w:val="30"/>
        </w:rPr>
      </w:pPr>
      <w:r>
        <w:rPr>
          <w:b/>
          <w:caps/>
          <w:color w:val="F8AA00"/>
          <w:sz w:val="28"/>
          <w:szCs w:val="30"/>
        </w:rPr>
        <w:t>CDI Temps plein</w:t>
      </w:r>
    </w:p>
    <w:p w:rsidR="00192D79" w:rsidRDefault="00BB0163" w:rsidP="00BB0163">
      <w:pPr>
        <w:tabs>
          <w:tab w:val="left" w:pos="3969"/>
        </w:tabs>
        <w:ind w:hanging="6"/>
        <w:jc w:val="center"/>
        <w:rPr>
          <w:b/>
          <w:caps/>
          <w:color w:val="F8AA00"/>
          <w:sz w:val="28"/>
        </w:rPr>
      </w:pPr>
      <w:r>
        <w:rPr>
          <w:b/>
          <w:caps/>
          <w:color w:val="F8AA00"/>
          <w:sz w:val="28"/>
        </w:rPr>
        <w:t>chargé</w:t>
      </w:r>
      <w:r w:rsidR="00395B25" w:rsidRPr="00395B25">
        <w:rPr>
          <w:b/>
          <w:caps/>
          <w:color w:val="F8AA00"/>
          <w:sz w:val="28"/>
        </w:rPr>
        <w:t>(</w:t>
      </w:r>
      <w:r>
        <w:rPr>
          <w:b/>
          <w:caps/>
          <w:color w:val="F8AA00"/>
          <w:sz w:val="28"/>
        </w:rPr>
        <w:t>e</w:t>
      </w:r>
      <w:r w:rsidR="00395B25" w:rsidRPr="00395B25">
        <w:rPr>
          <w:b/>
          <w:caps/>
          <w:color w:val="F8AA00"/>
          <w:sz w:val="28"/>
        </w:rPr>
        <w:t xml:space="preserve">) </w:t>
      </w:r>
      <w:r>
        <w:rPr>
          <w:b/>
          <w:caps/>
          <w:color w:val="F8AA00"/>
          <w:sz w:val="28"/>
        </w:rPr>
        <w:t xml:space="preserve">d’action </w:t>
      </w:r>
      <w:r w:rsidR="00192D79">
        <w:rPr>
          <w:b/>
          <w:caps/>
          <w:color w:val="F8AA00"/>
          <w:sz w:val="28"/>
        </w:rPr>
        <w:t xml:space="preserve">Eau : </w:t>
      </w:r>
    </w:p>
    <w:p w:rsidR="00395B25" w:rsidRPr="00395B25" w:rsidRDefault="00192D79" w:rsidP="00BB0163">
      <w:pPr>
        <w:tabs>
          <w:tab w:val="left" w:pos="3969"/>
        </w:tabs>
        <w:ind w:hanging="6"/>
        <w:jc w:val="center"/>
        <w:rPr>
          <w:b/>
          <w:caps/>
          <w:color w:val="F8AA00"/>
          <w:sz w:val="24"/>
        </w:rPr>
      </w:pPr>
      <w:r>
        <w:rPr>
          <w:b/>
          <w:caps/>
          <w:color w:val="F8AA00"/>
          <w:sz w:val="28"/>
        </w:rPr>
        <w:t>accompagnement des collectivités</w:t>
      </w:r>
    </w:p>
    <w:p w:rsidR="00395B25" w:rsidRPr="00395B25" w:rsidRDefault="00395B25" w:rsidP="00395B25">
      <w:pPr>
        <w:tabs>
          <w:tab w:val="left" w:pos="4536"/>
        </w:tabs>
      </w:pPr>
    </w:p>
    <w:p w:rsidR="00395B25" w:rsidRPr="00395B25" w:rsidRDefault="00395B25"/>
    <w:p w:rsidR="00F011F8" w:rsidRPr="00800E48" w:rsidRDefault="00F011F8" w:rsidP="008333DD">
      <w:pPr>
        <w:spacing w:after="240"/>
        <w:jc w:val="both"/>
        <w:rPr>
          <w:rFonts w:eastAsia="Times New Roman"/>
          <w:b/>
          <w:bCs/>
          <w:caps/>
          <w:color w:val="44546A" w:themeColor="text2"/>
          <w:sz w:val="24"/>
          <w:szCs w:val="20"/>
          <w:lang w:eastAsia="fr-FR"/>
        </w:rPr>
      </w:pPr>
      <w:r w:rsidRPr="00800E48">
        <w:rPr>
          <w:rFonts w:eastAsia="Times New Roman"/>
          <w:b/>
          <w:bCs/>
          <w:caps/>
          <w:color w:val="44546A" w:themeColor="text2"/>
          <w:sz w:val="24"/>
          <w:szCs w:val="20"/>
          <w:lang w:eastAsia="fr-FR"/>
        </w:rPr>
        <w:t>Contexte :</w:t>
      </w:r>
    </w:p>
    <w:p w:rsidR="00F011F8" w:rsidRDefault="00F011F8" w:rsidP="008333DD">
      <w:pPr>
        <w:pStyle w:val="Default"/>
        <w:jc w:val="both"/>
        <w:rPr>
          <w:sz w:val="20"/>
          <w:szCs w:val="20"/>
        </w:rPr>
      </w:pPr>
      <w:r>
        <w:rPr>
          <w:sz w:val="20"/>
          <w:szCs w:val="20"/>
        </w:rPr>
        <w:t>Le CPIE Loire Anjou (Centre Permanent d’Initiatives pour l’Environnement) est une association Loi 1901 qui développe des actions dans le domaine de l’environnement et du développement durable. L’équipe salarié</w:t>
      </w:r>
      <w:r w:rsidR="00B24B9A">
        <w:rPr>
          <w:sz w:val="20"/>
          <w:szCs w:val="20"/>
        </w:rPr>
        <w:t>e est composée de 2</w:t>
      </w:r>
      <w:r w:rsidR="002477E6">
        <w:rPr>
          <w:sz w:val="20"/>
          <w:szCs w:val="20"/>
        </w:rPr>
        <w:t>0</w:t>
      </w:r>
      <w:r w:rsidR="00B24B9A">
        <w:rPr>
          <w:sz w:val="20"/>
          <w:szCs w:val="20"/>
        </w:rPr>
        <w:t xml:space="preserve"> personnes.</w:t>
      </w:r>
    </w:p>
    <w:p w:rsidR="00F23D79" w:rsidRDefault="00F23D79" w:rsidP="008333DD">
      <w:pPr>
        <w:pStyle w:val="Default"/>
        <w:jc w:val="both"/>
        <w:rPr>
          <w:sz w:val="20"/>
          <w:szCs w:val="20"/>
        </w:rPr>
      </w:pPr>
      <w:r>
        <w:rPr>
          <w:sz w:val="20"/>
          <w:szCs w:val="20"/>
        </w:rPr>
        <w:t>Depuis une dizaine d’années, le CPIE Loire Anjou accompagne de nombreuses collectivités et acteurs du Maine-et-Loire dans le domaine de la qualité de l’eau et du jardin. Des actions sont menées sur les thèmes suivants :</w:t>
      </w:r>
    </w:p>
    <w:p w:rsidR="00F23D79" w:rsidRPr="00F23D79" w:rsidRDefault="00F23D79" w:rsidP="00F23D79">
      <w:pPr>
        <w:pStyle w:val="Default"/>
        <w:numPr>
          <w:ilvl w:val="0"/>
          <w:numId w:val="8"/>
        </w:numPr>
        <w:jc w:val="both"/>
        <w:rPr>
          <w:sz w:val="20"/>
          <w:szCs w:val="20"/>
        </w:rPr>
      </w:pPr>
      <w:r w:rsidRPr="00F23D79">
        <w:rPr>
          <w:sz w:val="20"/>
          <w:szCs w:val="20"/>
        </w:rPr>
        <w:t xml:space="preserve">zéro pesticide (réalisation et suivi de plans de gestion de l’herbe, mise en place de la gestion différenciée, sensibilisation des élus, formation des agents, plan de communication auprès des habitants, accompagnement des jardineries et des paysagistes…). </w:t>
      </w:r>
    </w:p>
    <w:p w:rsidR="00F23D79" w:rsidRPr="00F23D79" w:rsidRDefault="00F23D79" w:rsidP="00F23D79">
      <w:pPr>
        <w:pStyle w:val="Default"/>
        <w:numPr>
          <w:ilvl w:val="0"/>
          <w:numId w:val="8"/>
        </w:numPr>
        <w:jc w:val="both"/>
        <w:rPr>
          <w:sz w:val="20"/>
          <w:szCs w:val="20"/>
        </w:rPr>
      </w:pPr>
      <w:r w:rsidRPr="00F23D79">
        <w:rPr>
          <w:sz w:val="20"/>
          <w:szCs w:val="20"/>
        </w:rPr>
        <w:t>100% végétaux valorisés (sensibilisation au jardinage naturel et développement de la pratique du broyage auprès des col</w:t>
      </w:r>
      <w:r w:rsidR="00FE0688">
        <w:rPr>
          <w:sz w:val="20"/>
          <w:szCs w:val="20"/>
        </w:rPr>
        <w:t>lectivités et des particuliers)</w:t>
      </w:r>
    </w:p>
    <w:p w:rsidR="00F23D79" w:rsidRPr="00F23D79" w:rsidRDefault="00F23D79" w:rsidP="00F23D79">
      <w:pPr>
        <w:pStyle w:val="Default"/>
        <w:numPr>
          <w:ilvl w:val="0"/>
          <w:numId w:val="8"/>
        </w:numPr>
        <w:jc w:val="both"/>
        <w:rPr>
          <w:sz w:val="20"/>
          <w:szCs w:val="20"/>
        </w:rPr>
      </w:pPr>
      <w:r w:rsidRPr="00F23D79">
        <w:rPr>
          <w:sz w:val="20"/>
          <w:szCs w:val="20"/>
        </w:rPr>
        <w:t xml:space="preserve">économie et qualité de l’eau </w:t>
      </w:r>
    </w:p>
    <w:p w:rsidR="00F23D79" w:rsidRPr="003815A9" w:rsidRDefault="00F23D79" w:rsidP="00F23D79">
      <w:pPr>
        <w:pStyle w:val="Default"/>
        <w:numPr>
          <w:ilvl w:val="0"/>
          <w:numId w:val="8"/>
        </w:numPr>
        <w:jc w:val="both"/>
        <w:rPr>
          <w:color w:val="auto"/>
          <w:sz w:val="20"/>
          <w:szCs w:val="20"/>
        </w:rPr>
      </w:pPr>
      <w:r w:rsidRPr="003815A9">
        <w:rPr>
          <w:color w:val="auto"/>
          <w:sz w:val="20"/>
          <w:szCs w:val="20"/>
        </w:rPr>
        <w:t xml:space="preserve">compostage collectif </w:t>
      </w:r>
      <w:r w:rsidR="00157E95" w:rsidRPr="003815A9">
        <w:rPr>
          <w:color w:val="auto"/>
          <w:sz w:val="20"/>
          <w:szCs w:val="20"/>
        </w:rPr>
        <w:t xml:space="preserve">et partagé (accompagnement des gros producteurs de </w:t>
      </w:r>
      <w:proofErr w:type="spellStart"/>
      <w:r w:rsidR="00157E95" w:rsidRPr="003815A9">
        <w:rPr>
          <w:color w:val="auto"/>
          <w:sz w:val="20"/>
          <w:szCs w:val="20"/>
        </w:rPr>
        <w:t>biodéchets</w:t>
      </w:r>
      <w:proofErr w:type="spellEnd"/>
      <w:r w:rsidR="00157E95" w:rsidRPr="003815A9">
        <w:rPr>
          <w:color w:val="auto"/>
          <w:sz w:val="20"/>
          <w:szCs w:val="20"/>
        </w:rPr>
        <w:t xml:space="preserve">, -restaurateurs, restauration collective- et des groupements d’habitants. Formation des référents de sites de compostage, suivi technique et veille règlementaire). </w:t>
      </w:r>
    </w:p>
    <w:p w:rsidR="00F23D79" w:rsidRPr="003815A9" w:rsidRDefault="00F23D79" w:rsidP="00F23D79">
      <w:pPr>
        <w:pStyle w:val="Default"/>
        <w:numPr>
          <w:ilvl w:val="0"/>
          <w:numId w:val="8"/>
        </w:numPr>
        <w:jc w:val="both"/>
        <w:rPr>
          <w:color w:val="auto"/>
          <w:sz w:val="20"/>
          <w:szCs w:val="20"/>
        </w:rPr>
      </w:pPr>
      <w:r w:rsidRPr="003815A9">
        <w:rPr>
          <w:color w:val="auto"/>
          <w:sz w:val="20"/>
          <w:szCs w:val="20"/>
        </w:rPr>
        <w:t xml:space="preserve">gestion intégrée des eaux pluviales </w:t>
      </w:r>
      <w:r w:rsidR="00157E95" w:rsidRPr="003815A9">
        <w:rPr>
          <w:color w:val="auto"/>
          <w:sz w:val="20"/>
          <w:szCs w:val="20"/>
        </w:rPr>
        <w:t>(accompagnement des communes dans la réflexion autour de la mise en œuvre de la gestion des eaux pluviales à la parcelle, accompagnement des habitants, animation de réunions et de réseau)</w:t>
      </w:r>
    </w:p>
    <w:p w:rsidR="00F23D79" w:rsidRDefault="00F23D79" w:rsidP="008333DD">
      <w:pPr>
        <w:pStyle w:val="Default"/>
        <w:jc w:val="both"/>
        <w:rPr>
          <w:sz w:val="20"/>
          <w:szCs w:val="20"/>
        </w:rPr>
      </w:pPr>
    </w:p>
    <w:p w:rsidR="00F23D79" w:rsidRDefault="00F23D79" w:rsidP="008333DD">
      <w:pPr>
        <w:pStyle w:val="Default"/>
        <w:jc w:val="both"/>
        <w:rPr>
          <w:sz w:val="20"/>
          <w:szCs w:val="20"/>
        </w:rPr>
      </w:pPr>
      <w:r>
        <w:rPr>
          <w:sz w:val="20"/>
          <w:szCs w:val="20"/>
        </w:rPr>
        <w:t xml:space="preserve">Le CPIE Loire Anjou recherche </w:t>
      </w:r>
      <w:r w:rsidR="00192D79">
        <w:rPr>
          <w:sz w:val="20"/>
          <w:szCs w:val="20"/>
        </w:rPr>
        <w:t>un(e) chargé(e)</w:t>
      </w:r>
      <w:r>
        <w:rPr>
          <w:sz w:val="20"/>
          <w:szCs w:val="20"/>
        </w:rPr>
        <w:t xml:space="preserve"> d’action </w:t>
      </w:r>
      <w:r w:rsidR="00192D79">
        <w:rPr>
          <w:sz w:val="20"/>
          <w:szCs w:val="20"/>
        </w:rPr>
        <w:t>qui travaillera</w:t>
      </w:r>
      <w:r>
        <w:rPr>
          <w:sz w:val="20"/>
          <w:szCs w:val="20"/>
        </w:rPr>
        <w:t xml:space="preserve"> sous la responsabilité du Directeur.</w:t>
      </w:r>
    </w:p>
    <w:p w:rsidR="00F23D79" w:rsidRDefault="00F23D79" w:rsidP="008333DD">
      <w:pPr>
        <w:pStyle w:val="Default"/>
        <w:jc w:val="both"/>
        <w:rPr>
          <w:sz w:val="20"/>
          <w:szCs w:val="20"/>
        </w:rPr>
      </w:pPr>
    </w:p>
    <w:p w:rsidR="00390C2D" w:rsidRDefault="00390C2D" w:rsidP="008333DD">
      <w:pPr>
        <w:pStyle w:val="Default"/>
        <w:jc w:val="both"/>
        <w:rPr>
          <w:sz w:val="20"/>
          <w:szCs w:val="20"/>
        </w:rPr>
      </w:pPr>
    </w:p>
    <w:p w:rsidR="00F011F8" w:rsidRPr="00800E48" w:rsidRDefault="00F011F8" w:rsidP="008333DD">
      <w:pPr>
        <w:spacing w:after="240"/>
        <w:jc w:val="both"/>
        <w:rPr>
          <w:rFonts w:eastAsia="Times New Roman"/>
          <w:b/>
          <w:bCs/>
          <w:caps/>
          <w:color w:val="44546A" w:themeColor="text2"/>
          <w:sz w:val="24"/>
          <w:szCs w:val="20"/>
          <w:lang w:eastAsia="fr-FR"/>
        </w:rPr>
      </w:pPr>
      <w:r w:rsidRPr="00800E48">
        <w:rPr>
          <w:rFonts w:eastAsia="Times New Roman"/>
          <w:b/>
          <w:bCs/>
          <w:caps/>
          <w:color w:val="44546A" w:themeColor="text2"/>
          <w:sz w:val="24"/>
          <w:szCs w:val="20"/>
          <w:lang w:eastAsia="fr-FR"/>
        </w:rPr>
        <w:t xml:space="preserve">Fonctions principales : </w:t>
      </w:r>
    </w:p>
    <w:p w:rsidR="00390C2D" w:rsidRDefault="00F011F8" w:rsidP="008333DD">
      <w:pPr>
        <w:jc w:val="both"/>
        <w:rPr>
          <w:rFonts w:eastAsia="Times New Roman"/>
          <w:sz w:val="20"/>
          <w:szCs w:val="20"/>
          <w:lang w:eastAsia="fr-FR"/>
        </w:rPr>
      </w:pPr>
      <w:r w:rsidRPr="00AF10E2">
        <w:rPr>
          <w:rFonts w:eastAsia="Times New Roman"/>
          <w:sz w:val="20"/>
          <w:szCs w:val="20"/>
          <w:lang w:eastAsia="fr-FR"/>
        </w:rPr>
        <w:t xml:space="preserve">En relation avec l’équipe, </w:t>
      </w:r>
      <w:proofErr w:type="gramStart"/>
      <w:r w:rsidRPr="00AF10E2">
        <w:rPr>
          <w:rFonts w:eastAsia="Times New Roman"/>
          <w:sz w:val="20"/>
          <w:szCs w:val="20"/>
          <w:lang w:eastAsia="fr-FR"/>
        </w:rPr>
        <w:t>le(</w:t>
      </w:r>
      <w:proofErr w:type="gramEnd"/>
      <w:r w:rsidRPr="00AF10E2">
        <w:rPr>
          <w:rFonts w:eastAsia="Times New Roman"/>
          <w:sz w:val="20"/>
          <w:szCs w:val="20"/>
          <w:lang w:eastAsia="fr-FR"/>
        </w:rPr>
        <w:t xml:space="preserve">la) chargé(e) d’action </w:t>
      </w:r>
      <w:r w:rsidR="00192D79">
        <w:rPr>
          <w:rFonts w:eastAsia="Times New Roman"/>
          <w:sz w:val="20"/>
          <w:szCs w:val="20"/>
          <w:lang w:eastAsia="fr-FR"/>
        </w:rPr>
        <w:t>devra</w:t>
      </w:r>
      <w:r w:rsidR="00390C2D">
        <w:rPr>
          <w:rFonts w:eastAsia="Times New Roman"/>
          <w:sz w:val="20"/>
          <w:szCs w:val="20"/>
          <w:lang w:eastAsia="fr-FR"/>
        </w:rPr>
        <w:t> :</w:t>
      </w:r>
    </w:p>
    <w:p w:rsidR="008053F6" w:rsidRDefault="008053F6" w:rsidP="008333DD">
      <w:pPr>
        <w:jc w:val="both"/>
        <w:rPr>
          <w:rFonts w:eastAsia="Times New Roman"/>
          <w:sz w:val="20"/>
          <w:szCs w:val="20"/>
          <w:lang w:eastAsia="fr-FR"/>
        </w:rPr>
      </w:pPr>
    </w:p>
    <w:p w:rsidR="008467F0" w:rsidRDefault="008467F0" w:rsidP="008467F0">
      <w:pPr>
        <w:jc w:val="both"/>
        <w:rPr>
          <w:rFonts w:eastAsia="Times New Roman"/>
          <w:sz w:val="20"/>
          <w:szCs w:val="20"/>
          <w:lang w:eastAsia="fr-FR"/>
        </w:rPr>
      </w:pPr>
    </w:p>
    <w:p w:rsidR="00863FF1" w:rsidRPr="001C4401" w:rsidRDefault="00192D79" w:rsidP="00863FF1">
      <w:pPr>
        <w:pStyle w:val="Paragraphedeliste"/>
        <w:numPr>
          <w:ilvl w:val="0"/>
          <w:numId w:val="6"/>
        </w:numPr>
        <w:ind w:left="426" w:hanging="426"/>
        <w:jc w:val="both"/>
        <w:rPr>
          <w:rFonts w:eastAsia="MingLiU-ExtB" w:cs="MingLiU-ExtB"/>
          <w:b/>
          <w:caps/>
          <w:sz w:val="20"/>
          <w:szCs w:val="20"/>
          <w:lang w:eastAsia="fr-FR"/>
        </w:rPr>
      </w:pPr>
      <w:r>
        <w:rPr>
          <w:rFonts w:eastAsia="MingLiU-ExtB" w:cs="MingLiU-ExtB"/>
          <w:b/>
          <w:caps/>
          <w:sz w:val="20"/>
          <w:szCs w:val="20"/>
          <w:lang w:eastAsia="fr-FR"/>
        </w:rPr>
        <w:t>pour les collectivités</w:t>
      </w:r>
    </w:p>
    <w:p w:rsidR="00863FF1" w:rsidRPr="00863FF1" w:rsidRDefault="00863FF1" w:rsidP="00863FF1">
      <w:pPr>
        <w:pStyle w:val="Paragraphedeliste"/>
        <w:numPr>
          <w:ilvl w:val="0"/>
          <w:numId w:val="4"/>
        </w:numPr>
        <w:jc w:val="both"/>
        <w:rPr>
          <w:rFonts w:eastAsia="Times New Roman"/>
          <w:sz w:val="20"/>
          <w:szCs w:val="20"/>
          <w:lang w:eastAsia="fr-FR"/>
        </w:rPr>
      </w:pPr>
      <w:r>
        <w:rPr>
          <w:rFonts w:eastAsia="Times New Roman"/>
          <w:sz w:val="20"/>
          <w:szCs w:val="20"/>
          <w:lang w:eastAsia="fr-FR"/>
        </w:rPr>
        <w:t>r</w:t>
      </w:r>
      <w:r w:rsidRPr="00863FF1">
        <w:rPr>
          <w:rFonts w:eastAsia="Times New Roman"/>
          <w:sz w:val="20"/>
          <w:szCs w:val="20"/>
          <w:lang w:eastAsia="fr-FR"/>
        </w:rPr>
        <w:t xml:space="preserve">éaliser ou poursuivre les plans de gestion durable des espaces publics : analyse des espaces, réalisation de cartes à destination des agents, préconisation de méthodes alternatives et de gestion durable, rédaction de rapports, restitution auprès des élus, animation de groupes de travail… </w:t>
      </w:r>
    </w:p>
    <w:p w:rsidR="001208D2" w:rsidRDefault="00863FF1" w:rsidP="00AD0B61">
      <w:pPr>
        <w:pStyle w:val="Paragraphedeliste"/>
        <w:numPr>
          <w:ilvl w:val="0"/>
          <w:numId w:val="4"/>
        </w:numPr>
        <w:jc w:val="both"/>
        <w:rPr>
          <w:rFonts w:eastAsia="Times New Roman"/>
          <w:sz w:val="20"/>
          <w:szCs w:val="20"/>
          <w:lang w:eastAsia="fr-FR"/>
        </w:rPr>
      </w:pPr>
      <w:r>
        <w:rPr>
          <w:rFonts w:eastAsia="Times New Roman"/>
          <w:sz w:val="20"/>
          <w:szCs w:val="20"/>
          <w:lang w:eastAsia="fr-FR"/>
        </w:rPr>
        <w:t xml:space="preserve">sensibiliser les agents, les élus et le grand public à la </w:t>
      </w:r>
      <w:r w:rsidR="002477E6">
        <w:rPr>
          <w:rFonts w:eastAsia="Times New Roman"/>
          <w:sz w:val="20"/>
          <w:szCs w:val="20"/>
          <w:lang w:eastAsia="fr-FR"/>
        </w:rPr>
        <w:t xml:space="preserve">reconnaissance et gestion ajustée de la </w:t>
      </w:r>
      <w:r>
        <w:rPr>
          <w:rFonts w:eastAsia="Times New Roman"/>
          <w:sz w:val="20"/>
          <w:szCs w:val="20"/>
          <w:lang w:eastAsia="fr-FR"/>
        </w:rPr>
        <w:t>flore sauvage des rues</w:t>
      </w:r>
    </w:p>
    <w:p w:rsidR="00863FF1" w:rsidRPr="00863FF1" w:rsidRDefault="00863FF1" w:rsidP="00863FF1">
      <w:pPr>
        <w:jc w:val="both"/>
        <w:rPr>
          <w:rFonts w:eastAsia="MingLiU-ExtB" w:cs="MingLiU-ExtB"/>
          <w:b/>
          <w:caps/>
          <w:sz w:val="20"/>
          <w:szCs w:val="20"/>
          <w:lang w:eastAsia="fr-FR"/>
        </w:rPr>
      </w:pPr>
    </w:p>
    <w:p w:rsidR="008467F0" w:rsidRPr="008467F0" w:rsidRDefault="008467F0" w:rsidP="008467F0">
      <w:pPr>
        <w:jc w:val="both"/>
        <w:rPr>
          <w:rFonts w:eastAsia="Times New Roman"/>
          <w:sz w:val="20"/>
          <w:szCs w:val="20"/>
          <w:lang w:eastAsia="fr-FR"/>
        </w:rPr>
      </w:pPr>
    </w:p>
    <w:p w:rsidR="008467F0" w:rsidRPr="001C4401" w:rsidRDefault="00192D79" w:rsidP="008467F0">
      <w:pPr>
        <w:pStyle w:val="Paragraphedeliste"/>
        <w:numPr>
          <w:ilvl w:val="0"/>
          <w:numId w:val="6"/>
        </w:numPr>
        <w:ind w:left="426" w:hanging="426"/>
        <w:jc w:val="both"/>
        <w:rPr>
          <w:rFonts w:eastAsia="MingLiU-ExtB" w:cs="MingLiU-ExtB"/>
          <w:b/>
          <w:caps/>
          <w:sz w:val="20"/>
          <w:szCs w:val="20"/>
          <w:lang w:eastAsia="fr-FR"/>
        </w:rPr>
      </w:pPr>
      <w:r>
        <w:rPr>
          <w:rFonts w:eastAsia="MingLiU-ExtB" w:cs="MingLiU-ExtB"/>
          <w:b/>
          <w:caps/>
          <w:sz w:val="20"/>
          <w:szCs w:val="20"/>
          <w:lang w:eastAsia="fr-FR"/>
        </w:rPr>
        <w:t>pour les particuliers</w:t>
      </w:r>
    </w:p>
    <w:p w:rsidR="008467F0" w:rsidRPr="001208D2" w:rsidRDefault="008467F0" w:rsidP="008467F0">
      <w:pPr>
        <w:pStyle w:val="Paragraphedeliste"/>
        <w:numPr>
          <w:ilvl w:val="0"/>
          <w:numId w:val="4"/>
        </w:numPr>
        <w:jc w:val="both"/>
        <w:rPr>
          <w:rFonts w:eastAsia="Times New Roman"/>
          <w:sz w:val="20"/>
          <w:szCs w:val="20"/>
          <w:lang w:eastAsia="fr-FR"/>
        </w:rPr>
      </w:pPr>
      <w:r w:rsidRPr="008467F0">
        <w:rPr>
          <w:rFonts w:eastAsia="Times New Roman"/>
          <w:sz w:val="20"/>
          <w:szCs w:val="20"/>
          <w:lang w:eastAsia="fr-FR"/>
        </w:rPr>
        <w:t>assurer des animations (conférences, tenues de stand, balades…) à destination des élus et/ou des particuliers sur le jardinage au naturel, la flo</w:t>
      </w:r>
      <w:r w:rsidR="001208D2">
        <w:rPr>
          <w:rFonts w:eastAsia="Times New Roman"/>
          <w:sz w:val="20"/>
          <w:szCs w:val="20"/>
          <w:lang w:eastAsia="fr-FR"/>
        </w:rPr>
        <w:t>re sauvage, les économies d’eau.</w:t>
      </w:r>
    </w:p>
    <w:p w:rsidR="001C4401" w:rsidRDefault="001C4401" w:rsidP="008333DD">
      <w:pPr>
        <w:jc w:val="both"/>
        <w:rPr>
          <w:rFonts w:eastAsia="Times New Roman"/>
          <w:sz w:val="20"/>
          <w:szCs w:val="20"/>
          <w:lang w:eastAsia="fr-FR"/>
        </w:rPr>
      </w:pPr>
    </w:p>
    <w:p w:rsidR="0099542E" w:rsidRDefault="008333DD" w:rsidP="0099542E">
      <w:pPr>
        <w:jc w:val="both"/>
        <w:rPr>
          <w:rFonts w:eastAsia="Times New Roman"/>
          <w:sz w:val="20"/>
          <w:szCs w:val="20"/>
          <w:lang w:eastAsia="fr-FR"/>
        </w:rPr>
      </w:pPr>
      <w:r w:rsidRPr="008333DD">
        <w:rPr>
          <w:rFonts w:eastAsia="Times New Roman"/>
          <w:bCs/>
          <w:sz w:val="20"/>
          <w:szCs w:val="20"/>
          <w:lang w:eastAsia="fr-FR"/>
        </w:rPr>
        <w:t>Ponctuellement</w:t>
      </w:r>
      <w:r>
        <w:rPr>
          <w:rFonts w:eastAsia="Times New Roman"/>
          <w:b/>
          <w:bCs/>
          <w:sz w:val="20"/>
          <w:szCs w:val="20"/>
          <w:lang w:eastAsia="fr-FR"/>
        </w:rPr>
        <w:t xml:space="preserve">, </w:t>
      </w:r>
      <w:r w:rsidRPr="00AF10E2">
        <w:rPr>
          <w:rFonts w:eastAsia="Times New Roman"/>
          <w:sz w:val="20"/>
          <w:szCs w:val="20"/>
          <w:lang w:eastAsia="fr-FR"/>
        </w:rPr>
        <w:t>le(la) chargé(e) d’action</w:t>
      </w:r>
      <w:r>
        <w:rPr>
          <w:rFonts w:eastAsia="Times New Roman"/>
          <w:sz w:val="20"/>
          <w:szCs w:val="20"/>
          <w:lang w:eastAsia="fr-FR"/>
        </w:rPr>
        <w:t xml:space="preserve"> pourra être amené(e) à </w:t>
      </w:r>
      <w:r w:rsidR="00205F5E">
        <w:rPr>
          <w:rFonts w:eastAsia="Times New Roman"/>
          <w:sz w:val="20"/>
          <w:szCs w:val="20"/>
          <w:lang w:eastAsia="fr-FR"/>
        </w:rPr>
        <w:t>assurer des</w:t>
      </w:r>
      <w:r>
        <w:rPr>
          <w:rFonts w:eastAsia="Times New Roman"/>
          <w:sz w:val="20"/>
          <w:szCs w:val="20"/>
          <w:lang w:eastAsia="fr-FR"/>
        </w:rPr>
        <w:t xml:space="preserve"> formations auprès de publics variés dans </w:t>
      </w:r>
      <w:r w:rsidR="00205F5E">
        <w:rPr>
          <w:rFonts w:eastAsia="Times New Roman"/>
          <w:sz w:val="20"/>
          <w:szCs w:val="20"/>
          <w:lang w:eastAsia="fr-FR"/>
        </w:rPr>
        <w:t>son</w:t>
      </w:r>
      <w:r>
        <w:rPr>
          <w:rFonts w:eastAsia="Times New Roman"/>
          <w:sz w:val="20"/>
          <w:szCs w:val="20"/>
          <w:lang w:eastAsia="fr-FR"/>
        </w:rPr>
        <w:t xml:space="preserve"> domaine.</w:t>
      </w:r>
    </w:p>
    <w:p w:rsidR="00205F5E" w:rsidRDefault="00205F5E" w:rsidP="0099542E">
      <w:pPr>
        <w:jc w:val="both"/>
        <w:rPr>
          <w:rFonts w:eastAsia="Times New Roman"/>
          <w:sz w:val="20"/>
          <w:szCs w:val="20"/>
          <w:lang w:eastAsia="fr-FR"/>
        </w:rPr>
      </w:pPr>
    </w:p>
    <w:p w:rsidR="001208D2" w:rsidRDefault="001208D2" w:rsidP="0099542E">
      <w:pPr>
        <w:jc w:val="both"/>
        <w:rPr>
          <w:rFonts w:eastAsia="Times New Roman"/>
          <w:sz w:val="20"/>
          <w:szCs w:val="20"/>
          <w:lang w:eastAsia="fr-FR"/>
        </w:rPr>
      </w:pPr>
    </w:p>
    <w:p w:rsidR="00390C2D" w:rsidRDefault="00390C2D">
      <w:pPr>
        <w:rPr>
          <w:rFonts w:eastAsia="Times New Roman"/>
          <w:sz w:val="20"/>
          <w:szCs w:val="20"/>
          <w:lang w:eastAsia="fr-FR"/>
        </w:rPr>
      </w:pPr>
      <w:r>
        <w:rPr>
          <w:rFonts w:eastAsia="Times New Roman"/>
          <w:sz w:val="20"/>
          <w:szCs w:val="20"/>
          <w:lang w:eastAsia="fr-FR"/>
        </w:rPr>
        <w:br w:type="page"/>
      </w:r>
    </w:p>
    <w:p w:rsidR="00395B25" w:rsidRPr="00800E48" w:rsidRDefault="00395B25" w:rsidP="002629A3">
      <w:pPr>
        <w:spacing w:after="240"/>
        <w:jc w:val="both"/>
        <w:rPr>
          <w:rFonts w:eastAsia="Times New Roman"/>
          <w:b/>
          <w:bCs/>
          <w:caps/>
          <w:color w:val="44546A" w:themeColor="text2"/>
          <w:sz w:val="24"/>
          <w:szCs w:val="20"/>
          <w:lang w:eastAsia="fr-FR"/>
        </w:rPr>
      </w:pPr>
      <w:r w:rsidRPr="00800E48">
        <w:rPr>
          <w:rFonts w:eastAsia="Times New Roman"/>
          <w:b/>
          <w:bCs/>
          <w:caps/>
          <w:color w:val="44546A" w:themeColor="text2"/>
          <w:sz w:val="24"/>
          <w:szCs w:val="20"/>
          <w:lang w:eastAsia="fr-FR"/>
        </w:rPr>
        <w:lastRenderedPageBreak/>
        <w:t xml:space="preserve">Profil recherché : </w:t>
      </w:r>
    </w:p>
    <w:p w:rsidR="00395B25" w:rsidRPr="00945753" w:rsidRDefault="00BB0163" w:rsidP="00395B25">
      <w:pPr>
        <w:numPr>
          <w:ilvl w:val="0"/>
          <w:numId w:val="2"/>
        </w:numPr>
        <w:ind w:left="284" w:hanging="284"/>
        <w:jc w:val="both"/>
        <w:rPr>
          <w:rFonts w:eastAsia="Times New Roman"/>
          <w:sz w:val="24"/>
          <w:szCs w:val="24"/>
          <w:lang w:eastAsia="fr-FR"/>
        </w:rPr>
      </w:pPr>
      <w:r>
        <w:rPr>
          <w:rFonts w:eastAsia="Times New Roman"/>
          <w:sz w:val="20"/>
          <w:szCs w:val="20"/>
          <w:lang w:eastAsia="fr-FR"/>
        </w:rPr>
        <w:t xml:space="preserve">Bac +2 à Bac + 5 en </w:t>
      </w:r>
      <w:r w:rsidR="00192D79">
        <w:rPr>
          <w:rFonts w:eastAsia="Times New Roman"/>
          <w:sz w:val="20"/>
          <w:szCs w:val="20"/>
          <w:lang w:eastAsia="fr-FR"/>
        </w:rPr>
        <w:t xml:space="preserve">espaces vert et </w:t>
      </w:r>
      <w:r>
        <w:rPr>
          <w:rFonts w:eastAsia="Times New Roman"/>
          <w:sz w:val="20"/>
          <w:szCs w:val="20"/>
          <w:lang w:eastAsia="fr-FR"/>
        </w:rPr>
        <w:t>environnement</w:t>
      </w:r>
    </w:p>
    <w:p w:rsidR="00192D79" w:rsidRPr="00192D79" w:rsidRDefault="00192D79" w:rsidP="00192D79">
      <w:pPr>
        <w:numPr>
          <w:ilvl w:val="0"/>
          <w:numId w:val="2"/>
        </w:numPr>
        <w:ind w:left="284" w:hanging="284"/>
        <w:jc w:val="both"/>
        <w:rPr>
          <w:rFonts w:eastAsia="Times New Roman"/>
          <w:sz w:val="24"/>
          <w:szCs w:val="24"/>
          <w:lang w:eastAsia="fr-FR"/>
        </w:rPr>
      </w:pPr>
      <w:r w:rsidRPr="00D301CF">
        <w:rPr>
          <w:rFonts w:eastAsia="Times New Roman"/>
          <w:sz w:val="20"/>
          <w:szCs w:val="20"/>
          <w:lang w:eastAsia="fr-FR"/>
        </w:rPr>
        <w:t>Expériences souhaitées</w:t>
      </w:r>
      <w:r>
        <w:rPr>
          <w:rFonts w:eastAsia="Times New Roman"/>
          <w:sz w:val="20"/>
          <w:szCs w:val="20"/>
          <w:lang w:eastAsia="fr-FR"/>
        </w:rPr>
        <w:t xml:space="preserve"> (domaine horticole, animation avec différents publics)</w:t>
      </w:r>
    </w:p>
    <w:p w:rsidR="00192D79" w:rsidRPr="00845258" w:rsidRDefault="00192D79" w:rsidP="00192D79">
      <w:pPr>
        <w:numPr>
          <w:ilvl w:val="0"/>
          <w:numId w:val="2"/>
        </w:numPr>
        <w:ind w:left="284" w:hanging="284"/>
        <w:jc w:val="both"/>
        <w:rPr>
          <w:rFonts w:eastAsia="Times New Roman"/>
          <w:sz w:val="24"/>
          <w:szCs w:val="24"/>
          <w:lang w:eastAsia="fr-FR"/>
        </w:rPr>
      </w:pPr>
      <w:r>
        <w:rPr>
          <w:rFonts w:eastAsia="Times New Roman"/>
          <w:sz w:val="20"/>
          <w:szCs w:val="20"/>
          <w:lang w:eastAsia="fr-FR"/>
        </w:rPr>
        <w:t>Intérêt pour la flore sauvage apprécié</w:t>
      </w:r>
    </w:p>
    <w:p w:rsidR="00395B25" w:rsidRPr="00537604" w:rsidRDefault="00395B25" w:rsidP="00395B25">
      <w:pPr>
        <w:numPr>
          <w:ilvl w:val="0"/>
          <w:numId w:val="2"/>
        </w:numPr>
        <w:ind w:left="284" w:hanging="284"/>
        <w:jc w:val="both"/>
        <w:rPr>
          <w:sz w:val="24"/>
          <w:szCs w:val="24"/>
        </w:rPr>
      </w:pPr>
      <w:r w:rsidRPr="00395B25">
        <w:rPr>
          <w:rFonts w:eastAsia="Times New Roman"/>
          <w:sz w:val="20"/>
          <w:szCs w:val="20"/>
          <w:lang w:eastAsia="fr-FR"/>
        </w:rPr>
        <w:t xml:space="preserve">Permis </w:t>
      </w:r>
      <w:r w:rsidRPr="00395B25">
        <w:rPr>
          <w:sz w:val="20"/>
          <w:szCs w:val="20"/>
        </w:rPr>
        <w:t>B, Véhicule souhaité</w:t>
      </w:r>
    </w:p>
    <w:p w:rsidR="00845258" w:rsidRPr="00845258" w:rsidRDefault="00845258" w:rsidP="00845258">
      <w:pPr>
        <w:jc w:val="both"/>
        <w:rPr>
          <w:rFonts w:eastAsia="Times New Roman"/>
          <w:sz w:val="20"/>
          <w:szCs w:val="24"/>
          <w:lang w:eastAsia="fr-FR"/>
        </w:rPr>
      </w:pPr>
    </w:p>
    <w:p w:rsidR="00945753" w:rsidRPr="00845258" w:rsidRDefault="00945753" w:rsidP="00537604">
      <w:pPr>
        <w:autoSpaceDE w:val="0"/>
        <w:autoSpaceDN w:val="0"/>
        <w:adjustRightInd w:val="0"/>
        <w:jc w:val="both"/>
        <w:rPr>
          <w:rFonts w:cs="Calibri,Bold"/>
          <w:b/>
          <w:bCs/>
          <w:sz w:val="20"/>
        </w:rPr>
      </w:pPr>
      <w:r w:rsidRPr="00845258">
        <w:rPr>
          <w:rFonts w:cs="Calibri,Bold"/>
          <w:b/>
          <w:bCs/>
          <w:sz w:val="20"/>
        </w:rPr>
        <w:t>Savoirs :</w:t>
      </w:r>
    </w:p>
    <w:p w:rsidR="00205F5E" w:rsidRDefault="00205F5E" w:rsidP="002D10C6">
      <w:pPr>
        <w:pStyle w:val="Paragraphedeliste"/>
        <w:numPr>
          <w:ilvl w:val="0"/>
          <w:numId w:val="3"/>
        </w:numPr>
        <w:jc w:val="both"/>
        <w:rPr>
          <w:sz w:val="20"/>
        </w:rPr>
      </w:pPr>
      <w:r>
        <w:rPr>
          <w:sz w:val="20"/>
        </w:rPr>
        <w:t>L’environnement et le développement durable</w:t>
      </w:r>
    </w:p>
    <w:p w:rsidR="00337AA2" w:rsidRDefault="00337AA2" w:rsidP="00337AA2">
      <w:pPr>
        <w:pStyle w:val="Paragraphedeliste"/>
        <w:numPr>
          <w:ilvl w:val="0"/>
          <w:numId w:val="3"/>
        </w:numPr>
        <w:jc w:val="both"/>
        <w:rPr>
          <w:sz w:val="20"/>
        </w:rPr>
      </w:pPr>
      <w:r>
        <w:rPr>
          <w:sz w:val="20"/>
        </w:rPr>
        <w:t>Le monde associatif et éventuellement, l</w:t>
      </w:r>
      <w:r w:rsidRPr="00130727">
        <w:rPr>
          <w:sz w:val="20"/>
        </w:rPr>
        <w:t>a structure (organisation, missions, activités) et le réseau des CPIE</w:t>
      </w:r>
    </w:p>
    <w:p w:rsidR="00A828BB" w:rsidRDefault="00A828BB" w:rsidP="002D10C6">
      <w:pPr>
        <w:pStyle w:val="Paragraphedeliste"/>
        <w:numPr>
          <w:ilvl w:val="0"/>
          <w:numId w:val="3"/>
        </w:numPr>
        <w:jc w:val="both"/>
        <w:rPr>
          <w:sz w:val="20"/>
        </w:rPr>
      </w:pPr>
      <w:r w:rsidRPr="00845258">
        <w:rPr>
          <w:sz w:val="20"/>
        </w:rPr>
        <w:t>Le fonctionnement des partenaires institutionnels, des collectivités et organismes locaux et territoriaux</w:t>
      </w:r>
    </w:p>
    <w:p w:rsidR="00337AA2" w:rsidRDefault="00337AA2" w:rsidP="002D10C6">
      <w:pPr>
        <w:pStyle w:val="Paragraphedeliste"/>
        <w:numPr>
          <w:ilvl w:val="0"/>
          <w:numId w:val="3"/>
        </w:numPr>
        <w:jc w:val="both"/>
        <w:rPr>
          <w:sz w:val="20"/>
        </w:rPr>
      </w:pPr>
      <w:r>
        <w:rPr>
          <w:sz w:val="20"/>
        </w:rPr>
        <w:t>La conception et l’entretien durable des espaces publics</w:t>
      </w:r>
      <w:r w:rsidR="001208D2">
        <w:rPr>
          <w:sz w:val="20"/>
        </w:rPr>
        <w:t xml:space="preserve"> (arbres, arbustes, vivaces)</w:t>
      </w:r>
    </w:p>
    <w:p w:rsidR="00337AA2" w:rsidRDefault="00337AA2" w:rsidP="002D10C6">
      <w:pPr>
        <w:pStyle w:val="Paragraphedeliste"/>
        <w:numPr>
          <w:ilvl w:val="0"/>
          <w:numId w:val="3"/>
        </w:numPr>
        <w:jc w:val="both"/>
        <w:rPr>
          <w:sz w:val="20"/>
        </w:rPr>
      </w:pPr>
      <w:r>
        <w:rPr>
          <w:sz w:val="20"/>
        </w:rPr>
        <w:t>Le jardin au naturel (zéro déchet vert notamment)</w:t>
      </w:r>
    </w:p>
    <w:p w:rsidR="00337AA2" w:rsidRDefault="00337AA2" w:rsidP="002D10C6">
      <w:pPr>
        <w:pStyle w:val="Paragraphedeliste"/>
        <w:numPr>
          <w:ilvl w:val="0"/>
          <w:numId w:val="3"/>
        </w:numPr>
        <w:jc w:val="both"/>
        <w:rPr>
          <w:sz w:val="20"/>
        </w:rPr>
      </w:pPr>
      <w:r>
        <w:rPr>
          <w:sz w:val="20"/>
        </w:rPr>
        <w:t>Les alternatives aux produits phytosanitaires</w:t>
      </w:r>
    </w:p>
    <w:p w:rsidR="00337AA2" w:rsidRDefault="00337AA2" w:rsidP="002D10C6">
      <w:pPr>
        <w:pStyle w:val="Paragraphedeliste"/>
        <w:numPr>
          <w:ilvl w:val="0"/>
          <w:numId w:val="3"/>
        </w:numPr>
        <w:jc w:val="both"/>
        <w:rPr>
          <w:sz w:val="20"/>
        </w:rPr>
      </w:pPr>
      <w:r>
        <w:rPr>
          <w:sz w:val="20"/>
        </w:rPr>
        <w:t>Les végétaux horticoles</w:t>
      </w:r>
    </w:p>
    <w:p w:rsidR="00192D79" w:rsidRDefault="00192D79" w:rsidP="00192D79">
      <w:pPr>
        <w:pStyle w:val="Paragraphedeliste"/>
        <w:numPr>
          <w:ilvl w:val="0"/>
          <w:numId w:val="3"/>
        </w:numPr>
        <w:jc w:val="both"/>
        <w:rPr>
          <w:sz w:val="20"/>
        </w:rPr>
      </w:pPr>
      <w:r>
        <w:rPr>
          <w:sz w:val="20"/>
        </w:rPr>
        <w:t>Le compostage</w:t>
      </w:r>
    </w:p>
    <w:p w:rsidR="00537604" w:rsidRPr="00845258" w:rsidRDefault="00537604" w:rsidP="00537604">
      <w:pPr>
        <w:autoSpaceDE w:val="0"/>
        <w:autoSpaceDN w:val="0"/>
        <w:adjustRightInd w:val="0"/>
        <w:jc w:val="both"/>
        <w:rPr>
          <w:rFonts w:cs="Calibri,Bold"/>
          <w:b/>
          <w:bCs/>
          <w:sz w:val="20"/>
        </w:rPr>
      </w:pPr>
    </w:p>
    <w:p w:rsidR="00A828BB" w:rsidRPr="00845258" w:rsidRDefault="00A828BB" w:rsidP="00537604">
      <w:pPr>
        <w:autoSpaceDE w:val="0"/>
        <w:autoSpaceDN w:val="0"/>
        <w:adjustRightInd w:val="0"/>
        <w:jc w:val="both"/>
        <w:rPr>
          <w:rFonts w:cs="Calibri,Bold"/>
          <w:b/>
          <w:bCs/>
          <w:sz w:val="20"/>
        </w:rPr>
      </w:pPr>
      <w:r w:rsidRPr="00845258">
        <w:rPr>
          <w:rFonts w:cs="Calibri,Bold"/>
          <w:b/>
          <w:bCs/>
          <w:sz w:val="20"/>
        </w:rPr>
        <w:t>Savoir-faire :</w:t>
      </w:r>
    </w:p>
    <w:p w:rsidR="008333DD" w:rsidRDefault="008333DD" w:rsidP="008333DD">
      <w:pPr>
        <w:pStyle w:val="Paragraphedeliste"/>
        <w:numPr>
          <w:ilvl w:val="0"/>
          <w:numId w:val="3"/>
        </w:numPr>
        <w:jc w:val="both"/>
        <w:rPr>
          <w:sz w:val="20"/>
        </w:rPr>
      </w:pPr>
      <w:r w:rsidRPr="00845258">
        <w:rPr>
          <w:sz w:val="20"/>
        </w:rPr>
        <w:t>Capacité à analyser une commande, à reformuler la demande et à proposer des pistes de travail</w:t>
      </w:r>
    </w:p>
    <w:p w:rsidR="00A828BB" w:rsidRDefault="00A828BB" w:rsidP="002D10C6">
      <w:pPr>
        <w:pStyle w:val="Paragraphedeliste"/>
        <w:numPr>
          <w:ilvl w:val="0"/>
          <w:numId w:val="3"/>
        </w:numPr>
        <w:jc w:val="both"/>
        <w:rPr>
          <w:sz w:val="20"/>
        </w:rPr>
      </w:pPr>
      <w:r w:rsidRPr="00845258">
        <w:rPr>
          <w:sz w:val="20"/>
        </w:rPr>
        <w:t>Capacité à adopter une posture d’expert-conseil, d’accompagnateur vis à vis des décideurs et porteurs de</w:t>
      </w:r>
      <w:r w:rsidR="002D10C6" w:rsidRPr="00845258">
        <w:rPr>
          <w:sz w:val="20"/>
        </w:rPr>
        <w:t xml:space="preserve"> </w:t>
      </w:r>
      <w:r w:rsidRPr="00845258">
        <w:rPr>
          <w:sz w:val="20"/>
        </w:rPr>
        <w:t>projets</w:t>
      </w:r>
    </w:p>
    <w:p w:rsidR="00640385" w:rsidRPr="00640385" w:rsidRDefault="00640385" w:rsidP="00640385">
      <w:pPr>
        <w:pStyle w:val="Paragraphedeliste"/>
        <w:numPr>
          <w:ilvl w:val="0"/>
          <w:numId w:val="3"/>
        </w:numPr>
        <w:jc w:val="both"/>
        <w:rPr>
          <w:sz w:val="20"/>
        </w:rPr>
      </w:pPr>
      <w:r w:rsidRPr="00640385">
        <w:rPr>
          <w:sz w:val="20"/>
        </w:rPr>
        <w:t>Capacité en ingénierie (montage de dossiers, montage et suivi de budgets…) et gestion de projet</w:t>
      </w:r>
    </w:p>
    <w:p w:rsidR="00640385" w:rsidRPr="00640385" w:rsidRDefault="00640385" w:rsidP="00640385">
      <w:pPr>
        <w:pStyle w:val="Paragraphedeliste"/>
        <w:numPr>
          <w:ilvl w:val="0"/>
          <w:numId w:val="3"/>
        </w:numPr>
        <w:jc w:val="both"/>
        <w:rPr>
          <w:sz w:val="20"/>
        </w:rPr>
      </w:pPr>
      <w:r w:rsidRPr="00640385">
        <w:rPr>
          <w:sz w:val="20"/>
        </w:rPr>
        <w:t xml:space="preserve">Capacité à </w:t>
      </w:r>
      <w:r w:rsidR="00337AA2">
        <w:rPr>
          <w:sz w:val="20"/>
        </w:rPr>
        <w:t xml:space="preserve">réaliser des cartes sous format </w:t>
      </w:r>
      <w:proofErr w:type="spellStart"/>
      <w:r w:rsidR="00337AA2">
        <w:rPr>
          <w:sz w:val="20"/>
        </w:rPr>
        <w:t>SIG</w:t>
      </w:r>
      <w:proofErr w:type="spellEnd"/>
      <w:r w:rsidR="00337AA2">
        <w:rPr>
          <w:sz w:val="20"/>
        </w:rPr>
        <w:t xml:space="preserve"> (</w:t>
      </w:r>
      <w:proofErr w:type="spellStart"/>
      <w:r w:rsidR="00337AA2">
        <w:rPr>
          <w:sz w:val="20"/>
        </w:rPr>
        <w:t>QGis</w:t>
      </w:r>
      <w:proofErr w:type="spellEnd"/>
      <w:r w:rsidR="00337AA2">
        <w:rPr>
          <w:sz w:val="20"/>
        </w:rPr>
        <w:t>)</w:t>
      </w:r>
    </w:p>
    <w:p w:rsidR="00800E48" w:rsidRPr="00640385" w:rsidRDefault="00800E48" w:rsidP="00800E48">
      <w:pPr>
        <w:pStyle w:val="Paragraphedeliste"/>
        <w:numPr>
          <w:ilvl w:val="0"/>
          <w:numId w:val="3"/>
        </w:numPr>
        <w:jc w:val="both"/>
        <w:rPr>
          <w:sz w:val="20"/>
        </w:rPr>
      </w:pPr>
      <w:r w:rsidRPr="00640385">
        <w:rPr>
          <w:sz w:val="20"/>
        </w:rPr>
        <w:t>Capacité à utiliser les outils bureautiques et informatiques</w:t>
      </w:r>
    </w:p>
    <w:p w:rsidR="00640385" w:rsidRPr="00640385" w:rsidRDefault="00640385" w:rsidP="00640385">
      <w:pPr>
        <w:pStyle w:val="Paragraphedeliste"/>
        <w:numPr>
          <w:ilvl w:val="0"/>
          <w:numId w:val="3"/>
        </w:numPr>
        <w:jc w:val="both"/>
        <w:rPr>
          <w:sz w:val="20"/>
        </w:rPr>
      </w:pPr>
      <w:r w:rsidRPr="00640385">
        <w:rPr>
          <w:sz w:val="20"/>
        </w:rPr>
        <w:t>Capacité à conduire et animer une réunion</w:t>
      </w:r>
    </w:p>
    <w:p w:rsidR="00640385" w:rsidRPr="00845258" w:rsidRDefault="00640385" w:rsidP="00640385">
      <w:pPr>
        <w:pStyle w:val="Paragraphedeliste"/>
        <w:numPr>
          <w:ilvl w:val="0"/>
          <w:numId w:val="3"/>
        </w:numPr>
        <w:jc w:val="both"/>
        <w:rPr>
          <w:sz w:val="20"/>
        </w:rPr>
      </w:pPr>
      <w:r w:rsidRPr="00845258">
        <w:rPr>
          <w:sz w:val="20"/>
        </w:rPr>
        <w:t>Capacité en gestion de projet</w:t>
      </w:r>
      <w:r w:rsidR="00800E48">
        <w:rPr>
          <w:sz w:val="20"/>
        </w:rPr>
        <w:t xml:space="preserve"> : faire émerger </w:t>
      </w:r>
      <w:r w:rsidR="00800E48" w:rsidRPr="00640385">
        <w:rPr>
          <w:sz w:val="20"/>
        </w:rPr>
        <w:t>(être initiateur de nouveaux projets)</w:t>
      </w:r>
      <w:r w:rsidRPr="00845258">
        <w:rPr>
          <w:sz w:val="20"/>
        </w:rPr>
        <w:t>, piloter et animer une équipe projet</w:t>
      </w:r>
    </w:p>
    <w:p w:rsidR="00640385" w:rsidRDefault="00640385" w:rsidP="00640385">
      <w:pPr>
        <w:pStyle w:val="Paragraphedeliste"/>
        <w:numPr>
          <w:ilvl w:val="0"/>
          <w:numId w:val="3"/>
        </w:numPr>
        <w:jc w:val="both"/>
        <w:rPr>
          <w:sz w:val="20"/>
        </w:rPr>
      </w:pPr>
      <w:r w:rsidRPr="00640385">
        <w:rPr>
          <w:sz w:val="20"/>
        </w:rPr>
        <w:t>Capacité</w:t>
      </w:r>
      <w:r w:rsidR="00922258">
        <w:rPr>
          <w:sz w:val="20"/>
        </w:rPr>
        <w:t>s</w:t>
      </w:r>
      <w:r w:rsidRPr="00640385">
        <w:rPr>
          <w:sz w:val="20"/>
        </w:rPr>
        <w:t xml:space="preserve"> rédactionnelles</w:t>
      </w:r>
    </w:p>
    <w:p w:rsidR="00363052" w:rsidRPr="00363052" w:rsidRDefault="00363052" w:rsidP="00363052">
      <w:pPr>
        <w:pStyle w:val="Paragraphedeliste"/>
        <w:numPr>
          <w:ilvl w:val="0"/>
          <w:numId w:val="3"/>
        </w:numPr>
        <w:jc w:val="both"/>
        <w:rPr>
          <w:sz w:val="20"/>
        </w:rPr>
      </w:pPr>
      <w:r w:rsidRPr="00363052">
        <w:rPr>
          <w:sz w:val="20"/>
        </w:rPr>
        <w:t xml:space="preserve">Capacité à transmettre des savoirs et vulgariser </w:t>
      </w:r>
      <w:r w:rsidR="002477E6">
        <w:rPr>
          <w:sz w:val="20"/>
        </w:rPr>
        <w:t>auprès de publics divers (élus, agents, grand public…)</w:t>
      </w:r>
    </w:p>
    <w:p w:rsidR="00537604" w:rsidRPr="00845258" w:rsidRDefault="00537604" w:rsidP="00537604">
      <w:pPr>
        <w:autoSpaceDE w:val="0"/>
        <w:autoSpaceDN w:val="0"/>
        <w:adjustRightInd w:val="0"/>
        <w:jc w:val="both"/>
        <w:rPr>
          <w:rFonts w:cs="Calibri,Bold"/>
          <w:b/>
          <w:bCs/>
          <w:sz w:val="20"/>
        </w:rPr>
      </w:pPr>
    </w:p>
    <w:p w:rsidR="00945753" w:rsidRPr="00845258" w:rsidRDefault="00945753" w:rsidP="00537604">
      <w:pPr>
        <w:autoSpaceDE w:val="0"/>
        <w:autoSpaceDN w:val="0"/>
        <w:adjustRightInd w:val="0"/>
        <w:jc w:val="both"/>
        <w:rPr>
          <w:rFonts w:cs="Calibri,Bold"/>
          <w:b/>
          <w:bCs/>
          <w:sz w:val="20"/>
        </w:rPr>
      </w:pPr>
      <w:r w:rsidRPr="00845258">
        <w:rPr>
          <w:rFonts w:cs="Calibri,Bold"/>
          <w:b/>
          <w:bCs/>
          <w:sz w:val="20"/>
        </w:rPr>
        <w:t>Savoir-être :</w:t>
      </w:r>
    </w:p>
    <w:p w:rsidR="00922258" w:rsidRPr="00640385" w:rsidRDefault="00922258" w:rsidP="00922258">
      <w:pPr>
        <w:pStyle w:val="Paragraphedeliste"/>
        <w:numPr>
          <w:ilvl w:val="0"/>
          <w:numId w:val="3"/>
        </w:numPr>
        <w:jc w:val="both"/>
        <w:rPr>
          <w:sz w:val="20"/>
        </w:rPr>
      </w:pPr>
      <w:r w:rsidRPr="00640385">
        <w:rPr>
          <w:sz w:val="20"/>
        </w:rPr>
        <w:t>Bon relationnel, aptitude à l’écoute</w:t>
      </w:r>
    </w:p>
    <w:p w:rsidR="00945753" w:rsidRPr="00845258" w:rsidRDefault="00945753" w:rsidP="00537604">
      <w:pPr>
        <w:pStyle w:val="Paragraphedeliste"/>
        <w:numPr>
          <w:ilvl w:val="0"/>
          <w:numId w:val="3"/>
        </w:numPr>
        <w:jc w:val="both"/>
        <w:rPr>
          <w:sz w:val="20"/>
        </w:rPr>
      </w:pPr>
      <w:r w:rsidRPr="00845258">
        <w:rPr>
          <w:sz w:val="20"/>
        </w:rPr>
        <w:t>Aptitude au travail en éq</w:t>
      </w:r>
      <w:r w:rsidR="00AD1B1A" w:rsidRPr="00845258">
        <w:rPr>
          <w:sz w:val="20"/>
        </w:rPr>
        <w:t>uipe, en pa</w:t>
      </w:r>
      <w:bookmarkStart w:id="0" w:name="_GoBack"/>
      <w:bookmarkEnd w:id="0"/>
      <w:r w:rsidR="00AD1B1A" w:rsidRPr="00845258">
        <w:rPr>
          <w:sz w:val="20"/>
        </w:rPr>
        <w:t>rtenariat, en réseau</w:t>
      </w:r>
      <w:r w:rsidR="00800E48">
        <w:rPr>
          <w:sz w:val="20"/>
        </w:rPr>
        <w:t xml:space="preserve"> et de façon isolée</w:t>
      </w:r>
    </w:p>
    <w:p w:rsidR="00FE4151" w:rsidRPr="00640385" w:rsidRDefault="00FE4151" w:rsidP="00FE4151">
      <w:pPr>
        <w:pStyle w:val="Paragraphedeliste"/>
        <w:numPr>
          <w:ilvl w:val="0"/>
          <w:numId w:val="3"/>
        </w:numPr>
        <w:jc w:val="both"/>
        <w:rPr>
          <w:sz w:val="20"/>
        </w:rPr>
      </w:pPr>
      <w:r w:rsidRPr="00640385">
        <w:rPr>
          <w:sz w:val="20"/>
        </w:rPr>
        <w:t>Autonomie, capacité à rendre compte</w:t>
      </w:r>
    </w:p>
    <w:p w:rsidR="00640385" w:rsidRPr="00845258" w:rsidRDefault="00640385" w:rsidP="00640385">
      <w:pPr>
        <w:pStyle w:val="Paragraphedeliste"/>
        <w:numPr>
          <w:ilvl w:val="0"/>
          <w:numId w:val="3"/>
        </w:numPr>
        <w:jc w:val="both"/>
        <w:rPr>
          <w:sz w:val="20"/>
        </w:rPr>
      </w:pPr>
      <w:r w:rsidRPr="00845258">
        <w:rPr>
          <w:sz w:val="20"/>
        </w:rPr>
        <w:t>Sens de l’organisation (gestion simultanée de plusieurs projets), capacité à planifier</w:t>
      </w:r>
    </w:p>
    <w:p w:rsidR="00640385" w:rsidRPr="00845258" w:rsidRDefault="00640385" w:rsidP="00640385">
      <w:pPr>
        <w:pStyle w:val="Paragraphedeliste"/>
        <w:numPr>
          <w:ilvl w:val="0"/>
          <w:numId w:val="3"/>
        </w:numPr>
        <w:jc w:val="both"/>
        <w:rPr>
          <w:sz w:val="20"/>
        </w:rPr>
      </w:pPr>
      <w:r w:rsidRPr="00845258">
        <w:rPr>
          <w:sz w:val="20"/>
        </w:rPr>
        <w:t>Adaptation (à la diversité des interlocuteurs : élus, agents, bénévoles, aux situations, à l’évolution du contexte territorial...)</w:t>
      </w:r>
    </w:p>
    <w:p w:rsidR="00640385" w:rsidRPr="00845258" w:rsidRDefault="00640385" w:rsidP="00640385">
      <w:pPr>
        <w:pStyle w:val="Paragraphedeliste"/>
        <w:numPr>
          <w:ilvl w:val="0"/>
          <w:numId w:val="3"/>
        </w:numPr>
        <w:jc w:val="both"/>
        <w:rPr>
          <w:sz w:val="20"/>
        </w:rPr>
      </w:pPr>
      <w:r w:rsidRPr="00845258">
        <w:rPr>
          <w:sz w:val="20"/>
        </w:rPr>
        <w:t>Aisance dans l’expression orale, l’animation, l’intervention en public et auprès des élus</w:t>
      </w:r>
    </w:p>
    <w:p w:rsidR="00945753" w:rsidRDefault="00945753" w:rsidP="00537604">
      <w:pPr>
        <w:jc w:val="both"/>
        <w:rPr>
          <w:rFonts w:eastAsia="Times New Roman"/>
          <w:sz w:val="20"/>
          <w:lang w:eastAsia="fr-FR"/>
        </w:rPr>
      </w:pPr>
    </w:p>
    <w:p w:rsidR="00A04428" w:rsidRDefault="00A04428" w:rsidP="00800E48">
      <w:pPr>
        <w:spacing w:after="240"/>
        <w:jc w:val="both"/>
        <w:rPr>
          <w:rFonts w:eastAsia="Times New Roman"/>
          <w:b/>
          <w:bCs/>
          <w:caps/>
          <w:color w:val="44546A" w:themeColor="text2"/>
          <w:sz w:val="24"/>
          <w:szCs w:val="20"/>
          <w:lang w:eastAsia="fr-FR"/>
        </w:rPr>
      </w:pPr>
    </w:p>
    <w:p w:rsidR="00395B25" w:rsidRPr="00800E48" w:rsidRDefault="00395B25" w:rsidP="00800E48">
      <w:pPr>
        <w:spacing w:after="240"/>
        <w:jc w:val="both"/>
        <w:rPr>
          <w:rFonts w:eastAsia="Times New Roman"/>
          <w:b/>
          <w:bCs/>
          <w:caps/>
          <w:color w:val="44546A" w:themeColor="text2"/>
          <w:sz w:val="24"/>
          <w:szCs w:val="20"/>
          <w:lang w:eastAsia="fr-FR"/>
        </w:rPr>
      </w:pPr>
      <w:r w:rsidRPr="00800E48">
        <w:rPr>
          <w:rFonts w:eastAsia="Times New Roman"/>
          <w:b/>
          <w:bCs/>
          <w:caps/>
          <w:color w:val="44546A" w:themeColor="text2"/>
          <w:sz w:val="24"/>
          <w:szCs w:val="20"/>
          <w:lang w:eastAsia="fr-FR"/>
        </w:rPr>
        <w:t>Conditions de recrutement :</w:t>
      </w:r>
    </w:p>
    <w:p w:rsidR="00537604" w:rsidRPr="00845258" w:rsidRDefault="00537604" w:rsidP="00537604">
      <w:pPr>
        <w:numPr>
          <w:ilvl w:val="0"/>
          <w:numId w:val="1"/>
        </w:numPr>
        <w:ind w:left="142" w:hanging="142"/>
        <w:jc w:val="both"/>
        <w:rPr>
          <w:rFonts w:eastAsia="Times New Roman"/>
          <w:bCs/>
          <w:color w:val="000000"/>
          <w:sz w:val="20"/>
          <w:lang w:eastAsia="fr-FR"/>
        </w:rPr>
      </w:pPr>
      <w:r w:rsidRPr="00845258">
        <w:rPr>
          <w:rFonts w:eastAsia="Times New Roman"/>
          <w:bCs/>
          <w:color w:val="000000"/>
          <w:sz w:val="20"/>
          <w:lang w:eastAsia="fr-FR"/>
        </w:rPr>
        <w:t>Contrat à durée indéterminée avec période d’essai de 2 mois renouvelable</w:t>
      </w:r>
    </w:p>
    <w:p w:rsidR="00537604" w:rsidRPr="00845258" w:rsidRDefault="00537604" w:rsidP="00537604">
      <w:pPr>
        <w:numPr>
          <w:ilvl w:val="0"/>
          <w:numId w:val="1"/>
        </w:numPr>
        <w:ind w:left="142" w:hanging="142"/>
        <w:jc w:val="both"/>
        <w:rPr>
          <w:rFonts w:eastAsia="Times New Roman"/>
          <w:bCs/>
          <w:color w:val="000000"/>
          <w:sz w:val="20"/>
          <w:lang w:eastAsia="fr-FR"/>
        </w:rPr>
      </w:pPr>
      <w:r w:rsidRPr="00845258">
        <w:rPr>
          <w:rFonts w:eastAsia="Times New Roman"/>
          <w:bCs/>
          <w:color w:val="000000"/>
          <w:sz w:val="20"/>
          <w:lang w:eastAsia="fr-FR"/>
        </w:rPr>
        <w:t>Durée hebdomadaire de travail : 35 heures</w:t>
      </w:r>
    </w:p>
    <w:p w:rsidR="00537604" w:rsidRPr="00845258" w:rsidRDefault="00537604" w:rsidP="00537604">
      <w:pPr>
        <w:numPr>
          <w:ilvl w:val="0"/>
          <w:numId w:val="1"/>
        </w:numPr>
        <w:ind w:left="142" w:hanging="142"/>
        <w:jc w:val="both"/>
        <w:rPr>
          <w:rFonts w:eastAsia="Times New Roman"/>
          <w:bCs/>
          <w:color w:val="000000"/>
          <w:sz w:val="20"/>
          <w:lang w:eastAsia="fr-FR"/>
        </w:rPr>
      </w:pPr>
      <w:r w:rsidRPr="00845258">
        <w:rPr>
          <w:rFonts w:eastAsia="Times New Roman"/>
          <w:bCs/>
          <w:color w:val="000000"/>
          <w:sz w:val="20"/>
          <w:lang w:eastAsia="fr-FR"/>
        </w:rPr>
        <w:t>Travail possible le week-end et le soir</w:t>
      </w:r>
    </w:p>
    <w:p w:rsidR="00395B25" w:rsidRDefault="00395B25" w:rsidP="00537604">
      <w:pPr>
        <w:numPr>
          <w:ilvl w:val="0"/>
          <w:numId w:val="1"/>
        </w:numPr>
        <w:ind w:left="142" w:hanging="142"/>
        <w:jc w:val="both"/>
        <w:rPr>
          <w:rFonts w:eastAsia="Times New Roman"/>
          <w:bCs/>
          <w:color w:val="000000"/>
          <w:sz w:val="20"/>
          <w:lang w:eastAsia="fr-FR"/>
        </w:rPr>
      </w:pPr>
      <w:r w:rsidRPr="00845258">
        <w:rPr>
          <w:rFonts w:eastAsia="Times New Roman"/>
          <w:bCs/>
          <w:color w:val="000000"/>
          <w:sz w:val="20"/>
          <w:lang w:eastAsia="fr-FR"/>
        </w:rPr>
        <w:t>Poste à pourvoir</w:t>
      </w:r>
      <w:r w:rsidR="00A828BB" w:rsidRPr="00845258">
        <w:rPr>
          <w:rFonts w:eastAsia="Times New Roman"/>
          <w:bCs/>
          <w:color w:val="000000"/>
          <w:sz w:val="20"/>
          <w:lang w:eastAsia="fr-FR"/>
        </w:rPr>
        <w:t xml:space="preserve"> </w:t>
      </w:r>
      <w:r w:rsidR="00192D79">
        <w:rPr>
          <w:rFonts w:eastAsia="Times New Roman"/>
          <w:bCs/>
          <w:color w:val="000000"/>
          <w:sz w:val="20"/>
          <w:lang w:eastAsia="fr-FR"/>
        </w:rPr>
        <w:t>dès que possible</w:t>
      </w:r>
    </w:p>
    <w:p w:rsidR="008333DD" w:rsidRPr="00845258" w:rsidRDefault="008333DD" w:rsidP="00537604">
      <w:pPr>
        <w:numPr>
          <w:ilvl w:val="0"/>
          <w:numId w:val="1"/>
        </w:numPr>
        <w:ind w:left="142" w:hanging="142"/>
        <w:jc w:val="both"/>
        <w:rPr>
          <w:rFonts w:eastAsia="Times New Roman"/>
          <w:bCs/>
          <w:color w:val="000000"/>
          <w:sz w:val="20"/>
          <w:lang w:eastAsia="fr-FR"/>
        </w:rPr>
      </w:pPr>
      <w:r>
        <w:rPr>
          <w:rFonts w:eastAsia="Times New Roman"/>
          <w:bCs/>
          <w:color w:val="000000"/>
          <w:sz w:val="20"/>
          <w:lang w:eastAsia="fr-FR"/>
        </w:rPr>
        <w:t xml:space="preserve">Entretiens d’embauche prévus </w:t>
      </w:r>
      <w:r w:rsidR="00A04428">
        <w:rPr>
          <w:rFonts w:eastAsia="Times New Roman"/>
          <w:bCs/>
          <w:color w:val="000000"/>
          <w:sz w:val="20"/>
          <w:lang w:eastAsia="fr-FR"/>
        </w:rPr>
        <w:t>le vendredi 6 mars 2020</w:t>
      </w:r>
    </w:p>
    <w:p w:rsidR="00395B25" w:rsidRPr="00845258" w:rsidRDefault="00395B25" w:rsidP="00537604">
      <w:pPr>
        <w:numPr>
          <w:ilvl w:val="0"/>
          <w:numId w:val="1"/>
        </w:numPr>
        <w:ind w:left="142" w:hanging="142"/>
        <w:jc w:val="both"/>
        <w:rPr>
          <w:rFonts w:eastAsia="Times New Roman"/>
          <w:bCs/>
          <w:color w:val="000000"/>
          <w:sz w:val="20"/>
          <w:lang w:eastAsia="fr-FR"/>
        </w:rPr>
      </w:pPr>
      <w:r w:rsidRPr="00845258">
        <w:rPr>
          <w:rFonts w:eastAsia="Times New Roman"/>
          <w:bCs/>
          <w:color w:val="000000"/>
          <w:sz w:val="20"/>
          <w:lang w:eastAsia="fr-FR"/>
        </w:rPr>
        <w:t>Poste basé à Beaupréau, commune déléguée de Beaupréau-en-Mauges</w:t>
      </w:r>
    </w:p>
    <w:p w:rsidR="00395B25" w:rsidRPr="00845258" w:rsidRDefault="00395B25" w:rsidP="00537604">
      <w:pPr>
        <w:numPr>
          <w:ilvl w:val="0"/>
          <w:numId w:val="1"/>
        </w:numPr>
        <w:ind w:left="142" w:hanging="142"/>
        <w:jc w:val="both"/>
        <w:rPr>
          <w:bCs/>
          <w:color w:val="000000"/>
          <w:sz w:val="20"/>
        </w:rPr>
      </w:pPr>
      <w:r w:rsidRPr="00845258">
        <w:rPr>
          <w:rFonts w:eastAsia="Times New Roman"/>
          <w:bCs/>
          <w:color w:val="000000"/>
          <w:sz w:val="20"/>
          <w:lang w:eastAsia="fr-FR"/>
        </w:rPr>
        <w:t xml:space="preserve">Salaire mensuel : </w:t>
      </w:r>
      <w:r w:rsidRPr="008333DD">
        <w:rPr>
          <w:rFonts w:eastAsia="Times New Roman"/>
          <w:bCs/>
          <w:color w:val="000000"/>
          <w:sz w:val="20"/>
          <w:lang w:eastAsia="fr-FR"/>
        </w:rPr>
        <w:t>1</w:t>
      </w:r>
      <w:r w:rsidR="00F44C64" w:rsidRPr="008333DD">
        <w:rPr>
          <w:rFonts w:eastAsia="Times New Roman"/>
          <w:bCs/>
          <w:color w:val="000000"/>
          <w:sz w:val="20"/>
          <w:lang w:eastAsia="fr-FR"/>
        </w:rPr>
        <w:t> </w:t>
      </w:r>
      <w:r w:rsidR="00A828BB" w:rsidRPr="008333DD">
        <w:rPr>
          <w:rFonts w:eastAsia="Times New Roman"/>
          <w:bCs/>
          <w:color w:val="000000"/>
          <w:sz w:val="20"/>
          <w:lang w:eastAsia="fr-FR"/>
        </w:rPr>
        <w:t>8</w:t>
      </w:r>
      <w:r w:rsidR="00A04428">
        <w:rPr>
          <w:rFonts w:eastAsia="Times New Roman"/>
          <w:bCs/>
          <w:color w:val="000000"/>
          <w:sz w:val="20"/>
          <w:lang w:eastAsia="fr-FR"/>
        </w:rPr>
        <w:t>96</w:t>
      </w:r>
      <w:r w:rsidRPr="008333DD">
        <w:rPr>
          <w:rFonts w:eastAsia="Times New Roman"/>
          <w:bCs/>
          <w:color w:val="000000"/>
          <w:sz w:val="20"/>
          <w:lang w:eastAsia="fr-FR"/>
        </w:rPr>
        <w:t xml:space="preserve"> € brut (Groupe </w:t>
      </w:r>
      <w:r w:rsidR="00A828BB" w:rsidRPr="008333DD">
        <w:rPr>
          <w:rFonts w:eastAsia="Times New Roman"/>
          <w:bCs/>
          <w:color w:val="000000"/>
          <w:sz w:val="20"/>
          <w:lang w:eastAsia="fr-FR"/>
        </w:rPr>
        <w:t>D</w:t>
      </w:r>
      <w:r w:rsidRPr="00845258">
        <w:rPr>
          <w:rFonts w:eastAsia="Times New Roman"/>
          <w:bCs/>
          <w:color w:val="000000"/>
          <w:sz w:val="20"/>
          <w:lang w:eastAsia="fr-FR"/>
        </w:rPr>
        <w:t xml:space="preserve">, coefficient </w:t>
      </w:r>
      <w:r w:rsidR="00A828BB" w:rsidRPr="00845258">
        <w:rPr>
          <w:rFonts w:eastAsia="Times New Roman"/>
          <w:bCs/>
          <w:color w:val="000000"/>
          <w:sz w:val="20"/>
          <w:lang w:eastAsia="fr-FR"/>
        </w:rPr>
        <w:t>30</w:t>
      </w:r>
      <w:r w:rsidRPr="00845258">
        <w:rPr>
          <w:rFonts w:eastAsia="Times New Roman"/>
          <w:bCs/>
          <w:color w:val="000000"/>
          <w:sz w:val="20"/>
          <w:lang w:eastAsia="fr-FR"/>
        </w:rPr>
        <w:t>0 de la Convention Collective de l’Animation)</w:t>
      </w:r>
    </w:p>
    <w:p w:rsidR="00395B25" w:rsidRDefault="00395B25" w:rsidP="00395B25">
      <w:pPr>
        <w:jc w:val="both"/>
        <w:rPr>
          <w:rFonts w:eastAsia="Times New Roman"/>
          <w:bCs/>
          <w:color w:val="000000"/>
          <w:sz w:val="20"/>
          <w:lang w:eastAsia="fr-FR"/>
        </w:rPr>
      </w:pPr>
    </w:p>
    <w:p w:rsidR="00893D65" w:rsidRDefault="00893D65" w:rsidP="00395B25">
      <w:pPr>
        <w:jc w:val="both"/>
        <w:rPr>
          <w:rFonts w:eastAsia="Times New Roman"/>
          <w:bCs/>
          <w:color w:val="000000"/>
          <w:sz w:val="20"/>
          <w:lang w:eastAsia="fr-FR"/>
        </w:rPr>
      </w:pPr>
    </w:p>
    <w:p w:rsidR="00537604" w:rsidRPr="00537604" w:rsidRDefault="00537604" w:rsidP="00537604">
      <w:pPr>
        <w:pStyle w:val="Default"/>
        <w:shd w:val="clear" w:color="auto" w:fill="FFD966" w:themeFill="accent4" w:themeFillTint="99"/>
        <w:jc w:val="center"/>
        <w:rPr>
          <w:rFonts w:asciiTheme="minorHAnsi" w:hAnsiTheme="minorHAnsi" w:cstheme="minorBidi"/>
          <w:i/>
          <w:color w:val="auto"/>
          <w:sz w:val="22"/>
          <w:szCs w:val="22"/>
        </w:rPr>
      </w:pPr>
      <w:r w:rsidRPr="00537604">
        <w:rPr>
          <w:rFonts w:asciiTheme="minorHAnsi" w:hAnsiTheme="minorHAnsi" w:cstheme="minorBidi"/>
          <w:i/>
          <w:color w:val="auto"/>
          <w:sz w:val="22"/>
          <w:szCs w:val="22"/>
        </w:rPr>
        <w:t xml:space="preserve">CV + lettre à envoyer </w:t>
      </w:r>
      <w:r w:rsidRPr="008333DD">
        <w:rPr>
          <w:rFonts w:asciiTheme="minorHAnsi" w:hAnsiTheme="minorHAnsi" w:cstheme="minorBidi"/>
          <w:b/>
          <w:i/>
          <w:color w:val="auto"/>
          <w:sz w:val="22"/>
          <w:szCs w:val="22"/>
        </w:rPr>
        <w:t xml:space="preserve">avant le </w:t>
      </w:r>
      <w:r w:rsidR="00A04428">
        <w:rPr>
          <w:rFonts w:asciiTheme="minorHAnsi" w:hAnsiTheme="minorHAnsi" w:cstheme="minorBidi"/>
          <w:b/>
          <w:i/>
          <w:color w:val="auto"/>
          <w:sz w:val="22"/>
          <w:szCs w:val="22"/>
        </w:rPr>
        <w:t>26 février 2020</w:t>
      </w:r>
      <w:r w:rsidRPr="00537604">
        <w:rPr>
          <w:rFonts w:asciiTheme="minorHAnsi" w:hAnsiTheme="minorHAnsi" w:cstheme="minorBidi"/>
          <w:i/>
          <w:color w:val="auto"/>
          <w:sz w:val="22"/>
          <w:szCs w:val="22"/>
        </w:rPr>
        <w:t xml:space="preserve"> à :</w:t>
      </w:r>
    </w:p>
    <w:p w:rsidR="00537604" w:rsidRPr="00537604" w:rsidRDefault="00537604" w:rsidP="00537604">
      <w:pPr>
        <w:pStyle w:val="Default"/>
        <w:shd w:val="clear" w:color="auto" w:fill="FFD966" w:themeFill="accent4" w:themeFillTint="99"/>
        <w:jc w:val="center"/>
        <w:rPr>
          <w:rFonts w:asciiTheme="minorHAnsi" w:hAnsiTheme="minorHAnsi" w:cstheme="minorBidi"/>
          <w:i/>
          <w:color w:val="auto"/>
          <w:sz w:val="22"/>
          <w:szCs w:val="22"/>
        </w:rPr>
      </w:pPr>
      <w:r w:rsidRPr="00537604">
        <w:rPr>
          <w:rFonts w:asciiTheme="minorHAnsi" w:hAnsiTheme="minorHAnsi" w:cstheme="minorBidi"/>
          <w:i/>
          <w:color w:val="auto"/>
          <w:sz w:val="22"/>
          <w:szCs w:val="22"/>
        </w:rPr>
        <w:t>CPIE LOIRE ANJOU : Monsieur le Président</w:t>
      </w:r>
    </w:p>
    <w:p w:rsidR="00537604" w:rsidRPr="00537604" w:rsidRDefault="00105E19" w:rsidP="00537604">
      <w:pPr>
        <w:pStyle w:val="Default"/>
        <w:shd w:val="clear" w:color="auto" w:fill="FFD966" w:themeFill="accent4" w:themeFillTint="99"/>
        <w:jc w:val="center"/>
        <w:rPr>
          <w:rFonts w:asciiTheme="minorHAnsi" w:hAnsiTheme="minorHAnsi" w:cstheme="minorBidi"/>
          <w:i/>
          <w:color w:val="auto"/>
          <w:sz w:val="22"/>
          <w:szCs w:val="22"/>
        </w:rPr>
      </w:pPr>
      <w:r>
        <w:rPr>
          <w:rFonts w:asciiTheme="minorHAnsi" w:hAnsiTheme="minorHAnsi" w:cstheme="minorBidi"/>
          <w:i/>
          <w:color w:val="auto"/>
          <w:sz w:val="22"/>
          <w:szCs w:val="22"/>
        </w:rPr>
        <w:t xml:space="preserve">3 bis rue du Chanoine </w:t>
      </w:r>
      <w:proofErr w:type="spellStart"/>
      <w:r>
        <w:rPr>
          <w:rFonts w:asciiTheme="minorHAnsi" w:hAnsiTheme="minorHAnsi" w:cstheme="minorBidi"/>
          <w:i/>
          <w:color w:val="auto"/>
          <w:sz w:val="22"/>
          <w:szCs w:val="22"/>
        </w:rPr>
        <w:t>Libault</w:t>
      </w:r>
      <w:proofErr w:type="spellEnd"/>
      <w:r w:rsidR="00537604" w:rsidRPr="00537604">
        <w:rPr>
          <w:rFonts w:asciiTheme="minorHAnsi" w:hAnsiTheme="minorHAnsi" w:cstheme="minorBidi"/>
          <w:i/>
          <w:color w:val="auto"/>
          <w:sz w:val="22"/>
          <w:szCs w:val="22"/>
        </w:rPr>
        <w:t xml:space="preserve"> - BEAUPREAU - 49600 BEAUPREAU-EN-MAUGES</w:t>
      </w:r>
    </w:p>
    <w:p w:rsidR="00BB63F7" w:rsidRPr="00537604" w:rsidRDefault="00537604" w:rsidP="00537604">
      <w:pPr>
        <w:shd w:val="clear" w:color="auto" w:fill="FFD966" w:themeFill="accent4" w:themeFillTint="99"/>
        <w:spacing w:after="120"/>
        <w:jc w:val="center"/>
        <w:rPr>
          <w:b/>
          <w:i/>
        </w:rPr>
      </w:pPr>
      <w:r w:rsidRPr="00537604">
        <w:rPr>
          <w:i/>
        </w:rPr>
        <w:t xml:space="preserve">Par mail à </w:t>
      </w:r>
      <w:hyperlink r:id="rId9" w:history="1">
        <w:r w:rsidR="00BB63F7" w:rsidRPr="001244B1">
          <w:rPr>
            <w:rStyle w:val="Lienhypertexte"/>
            <w:i/>
          </w:rPr>
          <w:t>c-haugomat@cpieloireanjou.fr</w:t>
        </w:r>
      </w:hyperlink>
    </w:p>
    <w:sectPr w:rsidR="00BB63F7" w:rsidRPr="00537604" w:rsidSect="00893D65">
      <w:footerReference w:type="default" r:id="rId10"/>
      <w:pgSz w:w="11906" w:h="16838"/>
      <w:pgMar w:top="1276" w:right="849" w:bottom="426"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E25" w:rsidRDefault="00010E25" w:rsidP="002143CF">
      <w:r>
        <w:separator/>
      </w:r>
    </w:p>
  </w:endnote>
  <w:endnote w:type="continuationSeparator" w:id="0">
    <w:p w:rsidR="00010E25" w:rsidRDefault="00010E25" w:rsidP="0021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gLiU-ExtB">
    <w:panose1 w:val="02020500000000000000"/>
    <w:charset w:val="88"/>
    <w:family w:val="roman"/>
    <w:pitch w:val="variable"/>
    <w:sig w:usb0="8000002F" w:usb1="0A080008" w:usb2="00000010" w:usb3="00000000" w:csb0="001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2E" w:rsidRDefault="009954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E25" w:rsidRDefault="00010E25" w:rsidP="002143CF">
      <w:r>
        <w:separator/>
      </w:r>
    </w:p>
  </w:footnote>
  <w:footnote w:type="continuationSeparator" w:id="0">
    <w:p w:rsidR="00010E25" w:rsidRDefault="00010E25" w:rsidP="002143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6656B"/>
    <w:multiLevelType w:val="hybridMultilevel"/>
    <w:tmpl w:val="2F8C6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0329FC"/>
    <w:multiLevelType w:val="hybridMultilevel"/>
    <w:tmpl w:val="EE48D322"/>
    <w:lvl w:ilvl="0" w:tplc="A05C820E">
      <w:numFmt w:val="bullet"/>
      <w:lvlText w:val="-"/>
      <w:lvlJc w:val="left"/>
      <w:pPr>
        <w:ind w:left="720" w:hanging="360"/>
      </w:pPr>
      <w:rPr>
        <w:rFonts w:ascii="Calibri" w:eastAsia="Times New Roman"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3A24EA"/>
    <w:multiLevelType w:val="hybridMultilevel"/>
    <w:tmpl w:val="AD70137A"/>
    <w:lvl w:ilvl="0" w:tplc="9134F644">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487BB9"/>
    <w:multiLevelType w:val="hybridMultilevel"/>
    <w:tmpl w:val="69F43E30"/>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81034E"/>
    <w:multiLevelType w:val="hybridMultilevel"/>
    <w:tmpl w:val="E292ABB8"/>
    <w:lvl w:ilvl="0" w:tplc="9134F64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BD66AF"/>
    <w:multiLevelType w:val="hybridMultilevel"/>
    <w:tmpl w:val="24A43402"/>
    <w:lvl w:ilvl="0" w:tplc="12C8C794">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814BD6"/>
    <w:multiLevelType w:val="hybridMultilevel"/>
    <w:tmpl w:val="28804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9F3222E"/>
    <w:multiLevelType w:val="hybridMultilevel"/>
    <w:tmpl w:val="CCCC5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5"/>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CF"/>
    <w:rsid w:val="00007811"/>
    <w:rsid w:val="00010E25"/>
    <w:rsid w:val="00040C2B"/>
    <w:rsid w:val="000717F4"/>
    <w:rsid w:val="000D7516"/>
    <w:rsid w:val="00105E19"/>
    <w:rsid w:val="001208D2"/>
    <w:rsid w:val="00130727"/>
    <w:rsid w:val="00157E95"/>
    <w:rsid w:val="0016282F"/>
    <w:rsid w:val="001712EE"/>
    <w:rsid w:val="00192D79"/>
    <w:rsid w:val="001A1819"/>
    <w:rsid w:val="001C4401"/>
    <w:rsid w:val="00205F5E"/>
    <w:rsid w:val="002143CF"/>
    <w:rsid w:val="00222828"/>
    <w:rsid w:val="002477E6"/>
    <w:rsid w:val="002629A3"/>
    <w:rsid w:val="002D10C6"/>
    <w:rsid w:val="002D2557"/>
    <w:rsid w:val="002F3369"/>
    <w:rsid w:val="002F731E"/>
    <w:rsid w:val="00337AA2"/>
    <w:rsid w:val="00363052"/>
    <w:rsid w:val="003815A9"/>
    <w:rsid w:val="00390C2D"/>
    <w:rsid w:val="00395B25"/>
    <w:rsid w:val="003C21BD"/>
    <w:rsid w:val="004F4170"/>
    <w:rsid w:val="00537604"/>
    <w:rsid w:val="005C279A"/>
    <w:rsid w:val="006119A0"/>
    <w:rsid w:val="00640385"/>
    <w:rsid w:val="00662545"/>
    <w:rsid w:val="00680D32"/>
    <w:rsid w:val="006A698B"/>
    <w:rsid w:val="00800E48"/>
    <w:rsid w:val="008053F6"/>
    <w:rsid w:val="008333DD"/>
    <w:rsid w:val="00842FFE"/>
    <w:rsid w:val="00845258"/>
    <w:rsid w:val="008467F0"/>
    <w:rsid w:val="00863FF1"/>
    <w:rsid w:val="00884DF8"/>
    <w:rsid w:val="00893D65"/>
    <w:rsid w:val="008C5131"/>
    <w:rsid w:val="008F32FC"/>
    <w:rsid w:val="00922258"/>
    <w:rsid w:val="0092543F"/>
    <w:rsid w:val="00945753"/>
    <w:rsid w:val="0099542E"/>
    <w:rsid w:val="00A04428"/>
    <w:rsid w:val="00A131ED"/>
    <w:rsid w:val="00A74C68"/>
    <w:rsid w:val="00A828BB"/>
    <w:rsid w:val="00A91D6F"/>
    <w:rsid w:val="00AD0B61"/>
    <w:rsid w:val="00AD1B1A"/>
    <w:rsid w:val="00AF10E2"/>
    <w:rsid w:val="00B061F4"/>
    <w:rsid w:val="00B24B9A"/>
    <w:rsid w:val="00B71DF4"/>
    <w:rsid w:val="00B748FB"/>
    <w:rsid w:val="00BB0163"/>
    <w:rsid w:val="00BB63F7"/>
    <w:rsid w:val="00C0148E"/>
    <w:rsid w:val="00CA41DC"/>
    <w:rsid w:val="00CD0206"/>
    <w:rsid w:val="00D10402"/>
    <w:rsid w:val="00D301CF"/>
    <w:rsid w:val="00E44BF2"/>
    <w:rsid w:val="00ED6999"/>
    <w:rsid w:val="00F011F8"/>
    <w:rsid w:val="00F23D79"/>
    <w:rsid w:val="00F44C64"/>
    <w:rsid w:val="00F61507"/>
    <w:rsid w:val="00FC6405"/>
    <w:rsid w:val="00FE0670"/>
    <w:rsid w:val="00FE0688"/>
    <w:rsid w:val="00FE41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276C208-3685-4C03-9E59-0640D032F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670"/>
  </w:style>
  <w:style w:type="paragraph" w:styleId="Titre4">
    <w:name w:val="heading 4"/>
    <w:basedOn w:val="Normal"/>
    <w:link w:val="Titre4Car"/>
    <w:uiPriority w:val="9"/>
    <w:qFormat/>
    <w:rsid w:val="00363052"/>
    <w:pPr>
      <w:spacing w:before="100" w:beforeAutospacing="1" w:after="100" w:afterAutospacing="1"/>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43CF"/>
    <w:pPr>
      <w:tabs>
        <w:tab w:val="center" w:pos="4536"/>
        <w:tab w:val="right" w:pos="9072"/>
      </w:tabs>
    </w:pPr>
  </w:style>
  <w:style w:type="character" w:customStyle="1" w:styleId="En-tteCar">
    <w:name w:val="En-tête Car"/>
    <w:basedOn w:val="Policepardfaut"/>
    <w:link w:val="En-tte"/>
    <w:uiPriority w:val="99"/>
    <w:rsid w:val="002143CF"/>
  </w:style>
  <w:style w:type="paragraph" w:styleId="Pieddepage">
    <w:name w:val="footer"/>
    <w:basedOn w:val="Normal"/>
    <w:link w:val="PieddepageCar"/>
    <w:uiPriority w:val="99"/>
    <w:unhideWhenUsed/>
    <w:rsid w:val="002143CF"/>
    <w:pPr>
      <w:tabs>
        <w:tab w:val="center" w:pos="4536"/>
        <w:tab w:val="right" w:pos="9072"/>
      </w:tabs>
    </w:pPr>
  </w:style>
  <w:style w:type="character" w:customStyle="1" w:styleId="PieddepageCar">
    <w:name w:val="Pied de page Car"/>
    <w:basedOn w:val="Policepardfaut"/>
    <w:link w:val="Pieddepage"/>
    <w:uiPriority w:val="99"/>
    <w:rsid w:val="002143CF"/>
  </w:style>
  <w:style w:type="character" w:styleId="Lienhypertexte">
    <w:name w:val="Hyperlink"/>
    <w:basedOn w:val="Policepardfaut"/>
    <w:uiPriority w:val="99"/>
    <w:rsid w:val="00395B25"/>
    <w:rPr>
      <w:color w:val="0000FF"/>
      <w:u w:val="single"/>
    </w:rPr>
  </w:style>
  <w:style w:type="paragraph" w:customStyle="1" w:styleId="Default">
    <w:name w:val="Default"/>
    <w:rsid w:val="00BB0163"/>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945753"/>
    <w:pPr>
      <w:ind w:left="720"/>
      <w:contextualSpacing/>
    </w:pPr>
  </w:style>
  <w:style w:type="paragraph" w:styleId="Textedebulles">
    <w:name w:val="Balloon Text"/>
    <w:basedOn w:val="Normal"/>
    <w:link w:val="TextedebullesCar"/>
    <w:uiPriority w:val="99"/>
    <w:semiHidden/>
    <w:unhideWhenUsed/>
    <w:rsid w:val="00680D32"/>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0D32"/>
    <w:rPr>
      <w:rFonts w:ascii="Segoe UI" w:hAnsi="Segoe UI" w:cs="Segoe UI"/>
      <w:sz w:val="18"/>
      <w:szCs w:val="18"/>
    </w:rPr>
  </w:style>
  <w:style w:type="character" w:customStyle="1" w:styleId="Titre4Car">
    <w:name w:val="Titre 4 Car"/>
    <w:basedOn w:val="Policepardfaut"/>
    <w:link w:val="Titre4"/>
    <w:uiPriority w:val="9"/>
    <w:rsid w:val="00363052"/>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363052"/>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630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ugomat@cpieloireanjou.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F8A13-E3A0-4128-9F94-D1DB5DE0F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778</Words>
  <Characters>4282</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HAUGOMAT</dc:creator>
  <cp:keywords/>
  <dc:description/>
  <cp:lastModifiedBy>Christine HAUGOMAT</cp:lastModifiedBy>
  <cp:revision>5</cp:revision>
  <cp:lastPrinted>2019-11-21T15:34:00Z</cp:lastPrinted>
  <dcterms:created xsi:type="dcterms:W3CDTF">2020-02-03T12:56:00Z</dcterms:created>
  <dcterms:modified xsi:type="dcterms:W3CDTF">2020-02-04T18:46:00Z</dcterms:modified>
</cp:coreProperties>
</file>